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6E4" w:rsidRPr="00A14111" w:rsidRDefault="00BD2524" w:rsidP="00362DDE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Проверьте</w:t>
      </w:r>
      <w:r w:rsidR="00257AB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учтена ли ваша налоговая льгота </w:t>
      </w:r>
      <w:r w:rsidR="002C26E4" w:rsidRPr="00A14111">
        <w:rPr>
          <w:b/>
          <w:sz w:val="28"/>
          <w:szCs w:val="28"/>
        </w:rPr>
        <w:t>в налоговом уведомлении</w:t>
      </w:r>
    </w:p>
    <w:p w:rsidR="002C26E4" w:rsidRPr="00A14111" w:rsidRDefault="002C26E4" w:rsidP="002C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111">
        <w:rPr>
          <w:b/>
          <w:sz w:val="28"/>
          <w:szCs w:val="28"/>
        </w:rPr>
        <w:t>Шаг 1.</w:t>
      </w:r>
      <w:r w:rsidRPr="00A14111">
        <w:rPr>
          <w:sz w:val="28"/>
          <w:szCs w:val="28"/>
        </w:rPr>
        <w:t xml:space="preserve"> Проверить, учтена ли льгота в налоговом уведомлении. Для этого изучить содержание граф «Размер налоговых льгот», «Налоговый вычет» в налоговом уведомлении.</w:t>
      </w:r>
    </w:p>
    <w:p w:rsidR="002C26E4" w:rsidRDefault="002C26E4" w:rsidP="002C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111">
        <w:rPr>
          <w:b/>
          <w:sz w:val="28"/>
          <w:szCs w:val="28"/>
        </w:rPr>
        <w:t>Шаг 2.</w:t>
      </w:r>
      <w:r w:rsidRPr="00A14111">
        <w:rPr>
          <w:sz w:val="28"/>
          <w:szCs w:val="28"/>
        </w:rPr>
        <w:t xml:space="preserve"> Если в налоговом уведомлении льготы не применены, необходимо выяснить относится ли налогоплательщик к категориям лиц, имеющим право на льготы по объектам в налоговом уведомлении. </w:t>
      </w:r>
    </w:p>
    <w:p w:rsidR="002C26E4" w:rsidRDefault="002C26E4" w:rsidP="002C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внимание, что в случае, если в отношении объекта налогообложения предоставлена льгота и сумма налога к уплате равна «нулю», такой объект не указывается в налоговом уведомлении.</w:t>
      </w:r>
    </w:p>
    <w:p w:rsidR="007127D4" w:rsidRPr="007127D4" w:rsidRDefault="007127D4" w:rsidP="007127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7D4">
        <w:rPr>
          <w:sz w:val="28"/>
          <w:szCs w:val="28"/>
        </w:rPr>
        <w:t xml:space="preserve">Налоговые ставки и льготы (включая налоговые вычеты из налоговой базы) устанавливаются нормативными правовыми актами различного уровня: </w:t>
      </w:r>
    </w:p>
    <w:p w:rsidR="007127D4" w:rsidRPr="007127D4" w:rsidRDefault="007127D4" w:rsidP="007127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7D4">
        <w:rPr>
          <w:sz w:val="28"/>
          <w:szCs w:val="28"/>
        </w:rPr>
        <w:t xml:space="preserve">- по транспортному налогу: главой 28 Кодекса и Законом г. Москвы от 09.07.2008 № 33; </w:t>
      </w:r>
    </w:p>
    <w:p w:rsidR="007127D4" w:rsidRPr="00A14111" w:rsidRDefault="007127D4" w:rsidP="007127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7D4">
        <w:rPr>
          <w:sz w:val="28"/>
          <w:szCs w:val="28"/>
        </w:rPr>
        <w:t>- по земельному налогу и налогу на имущество физических лиц: главами 31, 32 Кодекса и Законами г. Москвы от 24.11.2004 № 74, от 19.11.2014 № 51, соответственно.</w:t>
      </w:r>
    </w:p>
    <w:p w:rsidR="002C26E4" w:rsidRPr="00A14111" w:rsidRDefault="002C26E4" w:rsidP="002C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111">
        <w:rPr>
          <w:b/>
          <w:sz w:val="28"/>
          <w:szCs w:val="28"/>
        </w:rPr>
        <w:t>Шаг 3.</w:t>
      </w:r>
      <w:r w:rsidRPr="00A14111">
        <w:rPr>
          <w:sz w:val="28"/>
          <w:szCs w:val="28"/>
        </w:rPr>
        <w:t xml:space="preserve"> Убедившис</w:t>
      </w:r>
      <w:r>
        <w:rPr>
          <w:sz w:val="28"/>
          <w:szCs w:val="28"/>
        </w:rPr>
        <w:t>ь, что налогоплательщик относит</w:t>
      </w:r>
      <w:r w:rsidRPr="00A14111">
        <w:rPr>
          <w:sz w:val="28"/>
          <w:szCs w:val="28"/>
        </w:rPr>
        <w:t>ся к категориям лиц, имеющим право на налоговую льготу, но налоговая льгота не учтена в налоговом уведомлении, рекомендуется подать заявление по установленной форме (приказ ФНС России от 14.11.2017 № ММВ-7-21/897@) о предоставлении льготы по транспортному налогу, земельному налогу, налогу на имущество физических лиц.</w:t>
      </w:r>
    </w:p>
    <w:p w:rsidR="002C26E4" w:rsidRPr="00A14111" w:rsidRDefault="002C26E4" w:rsidP="002C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111">
        <w:rPr>
          <w:sz w:val="28"/>
          <w:szCs w:val="28"/>
        </w:rPr>
        <w:t xml:space="preserve">Если ранее заявление о предоставлении налоговой льготы направлялось в налоговый орган и в нём не указывалось на то, что льгота будет использована в ограниченный период, заново представлять заявление не требуется. </w:t>
      </w:r>
    </w:p>
    <w:p w:rsidR="002C26E4" w:rsidRPr="00A14111" w:rsidRDefault="002C26E4" w:rsidP="002C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111">
        <w:rPr>
          <w:sz w:val="28"/>
          <w:szCs w:val="28"/>
        </w:rPr>
        <w:t xml:space="preserve">Подать заявление о предоставлении налоговой льготы в налоговый орган можно любым удобным способом: через личный кабинет налогоплательщика; почтовым сообщением; путем личного обращения в любую налоговую инспекцию; </w:t>
      </w:r>
      <w:proofErr w:type="gramStart"/>
      <w:r w:rsidRPr="00A14111">
        <w:rPr>
          <w:sz w:val="28"/>
          <w:szCs w:val="28"/>
        </w:rPr>
        <w:t>через упол</w:t>
      </w:r>
      <w:bookmarkStart w:id="0" w:name="_GoBack"/>
      <w:bookmarkEnd w:id="0"/>
      <w:r w:rsidRPr="00A14111">
        <w:rPr>
          <w:sz w:val="28"/>
          <w:szCs w:val="28"/>
        </w:rPr>
        <w:t>номоченный</w:t>
      </w:r>
      <w:proofErr w:type="gramEnd"/>
      <w:r w:rsidRPr="00A14111">
        <w:rPr>
          <w:sz w:val="28"/>
          <w:szCs w:val="28"/>
        </w:rPr>
        <w:t xml:space="preserve"> МФЦ.</w:t>
      </w:r>
      <w:r>
        <w:rPr>
          <w:sz w:val="28"/>
          <w:szCs w:val="28"/>
        </w:rPr>
        <w:t xml:space="preserve"> </w:t>
      </w:r>
    </w:p>
    <w:p w:rsidR="002C26E4" w:rsidRPr="00A14111" w:rsidRDefault="002C26E4" w:rsidP="002C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111">
        <w:rPr>
          <w:sz w:val="28"/>
          <w:szCs w:val="28"/>
        </w:rPr>
        <w:t>С информацией о налоговых льготах можно ознакомиться в рубрике «Справочная информация о ставках и льготах по имущественным налогам» (</w:t>
      </w:r>
      <w:hyperlink r:id="rId4" w:history="1">
        <w:r w:rsidRPr="00A14111">
          <w:rPr>
            <w:rStyle w:val="a3"/>
            <w:sz w:val="28"/>
            <w:szCs w:val="28"/>
          </w:rPr>
          <w:t>https://www.nalog.ru/rn77/service/tax/</w:t>
        </w:r>
      </w:hyperlink>
      <w:r w:rsidRPr="00A14111">
        <w:rPr>
          <w:sz w:val="28"/>
          <w:szCs w:val="28"/>
        </w:rPr>
        <w:t>), либо обратившись в налоговые инспекции или в контакт-центр ФНС России (тел. 8 800 – 222-22-22).</w:t>
      </w:r>
    </w:p>
    <w:p w:rsidR="009D069D" w:rsidRDefault="009D069D"/>
    <w:sectPr w:rsidR="009D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E4"/>
    <w:rsid w:val="00257ABB"/>
    <w:rsid w:val="002C26E4"/>
    <w:rsid w:val="00362DDE"/>
    <w:rsid w:val="007127D4"/>
    <w:rsid w:val="009D069D"/>
    <w:rsid w:val="00BD2524"/>
    <w:rsid w:val="00E1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5411C-984E-4EDD-B06D-8D9453DA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6E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2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ru/rn77/service/ta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Рублина Екатерина Борисовна</dc:creator>
  <cp:keywords/>
  <dc:description/>
  <cp:lastModifiedBy>Рублина Екатерина Борисовна</cp:lastModifiedBy>
  <cp:revision>3</cp:revision>
  <dcterms:created xsi:type="dcterms:W3CDTF">2023-09-27T13:24:00Z</dcterms:created>
  <dcterms:modified xsi:type="dcterms:W3CDTF">2023-10-03T08:43:00Z</dcterms:modified>
</cp:coreProperties>
</file>